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CCC2E" w14:textId="47D6D21E" w:rsidR="00BD7EB5" w:rsidRPr="007C7C9C" w:rsidRDefault="00BA4C2C">
      <w:pPr>
        <w:spacing w:line="355" w:lineRule="exact"/>
        <w:ind w:left="144"/>
        <w:jc w:val="center"/>
        <w:textAlignment w:val="baseline"/>
        <w:rPr>
          <w:rFonts w:ascii="Calibri" w:eastAsia="Calibri" w:hAnsi="Calibri"/>
          <w:b/>
          <w:bCs/>
          <w:color w:val="000000"/>
          <w:sz w:val="29"/>
        </w:rPr>
      </w:pPr>
      <w:r w:rsidRPr="007C7C9C">
        <w:rPr>
          <w:b/>
          <w:bCs/>
          <w:noProof/>
        </w:rPr>
        <mc:AlternateContent>
          <mc:Choice Requires="wps">
            <w:drawing>
              <wp:anchor distT="0" distB="0" distL="0" distR="0" simplePos="0" relativeHeight="251657728" behindDoc="1" locked="0" layoutInCell="1" allowOverlap="1" wp14:anchorId="25B44827" wp14:editId="50F45111">
                <wp:simplePos x="0" y="0"/>
                <wp:positionH relativeFrom="page">
                  <wp:posOffset>914400</wp:posOffset>
                </wp:positionH>
                <wp:positionV relativeFrom="page">
                  <wp:posOffset>9422765</wp:posOffset>
                </wp:positionV>
                <wp:extent cx="5940425" cy="169545"/>
                <wp:effectExtent l="0" t="0" r="0" b="0"/>
                <wp:wrapSquare wrapText="bothSides"/>
                <wp:docPr id="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C548A" w14:textId="17505599" w:rsidR="00BD7EB5" w:rsidRDefault="00BD7EB5">
                            <w:pPr>
                              <w:tabs>
                                <w:tab w:val="right" w:pos="9360"/>
                              </w:tabs>
                              <w:spacing w:before="33" w:after="4" w:line="229" w:lineRule="exact"/>
                              <w:textAlignment w:val="baseline"/>
                              <w:rPr>
                                <w:rFonts w:ascii="Calibri" w:eastAsia="Calibri" w:hAnsi="Calibri"/>
                                <w:color w:val="000000"/>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44827" id="_x0000_t202" coordsize="21600,21600" o:spt="202" path="m,l,21600r21600,l21600,xe">
                <v:stroke joinstyle="miter"/>
                <v:path gradientshapeok="t" o:connecttype="rect"/>
              </v:shapetype>
              <v:shape id="_x0000_s0" o:spid="_x0000_s1026" type="#_x0000_t202" style="position:absolute;left:0;text-align:left;margin-left:1in;margin-top:741.95pt;width:467.75pt;height:13.3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" filled="f" stroked="f">
                <v:textbox inset="0,0,0,0">
                  <w:txbxContent>
                    <w:p w14:paraId="229C548A" w14:textId="17505599" w:rsidR="00BD7EB5" w:rsidRDefault="00BD7EB5">
                      <w:pPr>
                        <w:tabs>
                          <w:tab w:val="right" w:pos="9360"/>
                        </w:tabs>
                        <w:spacing w:before="33" w:after="4" w:line="229" w:lineRule="exact"/>
                        <w:textAlignment w:val="baseline"/>
                        <w:rPr>
                          <w:rFonts w:ascii="Calibri" w:eastAsia="Calibri" w:hAnsi="Calibri"/>
                          <w:color w:val="000000"/>
                          <w:sz w:val="23"/>
                        </w:rPr>
                      </w:pPr>
                    </w:p>
                  </w:txbxContent>
                </v:textbox>
                <w10:wrap type="square" anchorx="page" anchory="page"/>
              </v:shape>
            </w:pict>
          </mc:Fallback>
        </mc:AlternateContent>
      </w:r>
      <w:r w:rsidR="0059214C" w:rsidRPr="007C7C9C">
        <w:rPr>
          <w:rFonts w:ascii="Calibri" w:eastAsia="Calibri" w:hAnsi="Calibri"/>
          <w:b/>
          <w:bCs/>
          <w:color w:val="000000"/>
          <w:sz w:val="29"/>
        </w:rPr>
        <w:t xml:space="preserve">American Society of Safety </w:t>
      </w:r>
      <w:r w:rsidR="00DF02DD" w:rsidRPr="007C7C9C">
        <w:rPr>
          <w:rFonts w:ascii="Calibri" w:eastAsia="Calibri" w:hAnsi="Calibri"/>
          <w:b/>
          <w:bCs/>
          <w:color w:val="000000"/>
          <w:sz w:val="29"/>
        </w:rPr>
        <w:t xml:space="preserve">Professionals </w:t>
      </w:r>
      <w:r w:rsidR="0059214C" w:rsidRPr="007C7C9C">
        <w:rPr>
          <w:rFonts w:ascii="Calibri" w:eastAsia="Calibri" w:hAnsi="Calibri"/>
          <w:b/>
          <w:bCs/>
          <w:color w:val="000000"/>
          <w:sz w:val="29"/>
        </w:rPr>
        <w:br/>
        <w:t>Oklahoma City Chapter</w:t>
      </w:r>
    </w:p>
    <w:p w14:paraId="4271C678" w14:textId="77777777" w:rsidR="00BD7EB5" w:rsidRPr="007C7C9C" w:rsidRDefault="0059214C">
      <w:pPr>
        <w:spacing w:before="446" w:line="292" w:lineRule="exact"/>
        <w:jc w:val="center"/>
        <w:textAlignment w:val="baseline"/>
        <w:rPr>
          <w:rFonts w:ascii="Calibri" w:eastAsia="Calibri" w:hAnsi="Calibri"/>
          <w:b/>
          <w:bCs/>
          <w:color w:val="000000"/>
          <w:spacing w:val="-2"/>
          <w:sz w:val="29"/>
          <w:u w:val="single"/>
        </w:rPr>
      </w:pPr>
      <w:r w:rsidRPr="007C7C9C">
        <w:rPr>
          <w:rFonts w:ascii="Calibri" w:eastAsia="Calibri" w:hAnsi="Calibri"/>
          <w:b/>
          <w:bCs/>
          <w:color w:val="000000"/>
          <w:spacing w:val="-2"/>
          <w:sz w:val="29"/>
          <w:u w:val="single"/>
        </w:rPr>
        <w:t>Mentor Program Overview</w:t>
      </w:r>
    </w:p>
    <w:p w14:paraId="21D7C78E" w14:textId="77777777" w:rsidR="00BD7EB5" w:rsidRDefault="0059214C">
      <w:pPr>
        <w:spacing w:before="383" w:line="250" w:lineRule="exact"/>
        <w:textAlignment w:val="baseline"/>
        <w:rPr>
          <w:rFonts w:ascii="Calibri" w:eastAsia="Calibri" w:hAnsi="Calibri"/>
          <w:color w:val="000000"/>
          <w:spacing w:val="-4"/>
          <w:sz w:val="25"/>
        </w:rPr>
      </w:pPr>
      <w:r>
        <w:rPr>
          <w:rFonts w:ascii="Calibri" w:eastAsia="Calibri" w:hAnsi="Calibri"/>
          <w:color w:val="000000"/>
          <w:spacing w:val="-4"/>
          <w:sz w:val="25"/>
        </w:rPr>
        <w:t>Goal</w:t>
      </w:r>
    </w:p>
    <w:p w14:paraId="6E0F63E1" w14:textId="77777777" w:rsidR="00BD7EB5" w:rsidRDefault="0059214C">
      <w:pPr>
        <w:spacing w:line="317" w:lineRule="exact"/>
        <w:ind w:right="144"/>
        <w:jc w:val="both"/>
        <w:textAlignment w:val="baseline"/>
        <w:rPr>
          <w:rFonts w:ascii="Calibri" w:eastAsia="Calibri" w:hAnsi="Calibri"/>
          <w:color w:val="000000"/>
          <w:spacing w:val="-5"/>
          <w:sz w:val="25"/>
        </w:rPr>
      </w:pPr>
      <w:r>
        <w:rPr>
          <w:rFonts w:ascii="Calibri" w:eastAsia="Calibri" w:hAnsi="Calibri"/>
          <w:color w:val="000000"/>
          <w:spacing w:val="-5"/>
          <w:sz w:val="25"/>
        </w:rPr>
        <w:t>To provide professional growth and coaching to recent Health &amp; Safety graduates and young professionals by pairing them with an experienced professional for interaction and guidance.</w:t>
      </w:r>
    </w:p>
    <w:p w14:paraId="5F77B203" w14:textId="77777777" w:rsidR="00BD7EB5" w:rsidRDefault="0059214C">
      <w:pPr>
        <w:spacing w:before="378" w:line="250" w:lineRule="exact"/>
        <w:textAlignment w:val="baseline"/>
        <w:rPr>
          <w:rFonts w:ascii="Calibri" w:eastAsia="Calibri" w:hAnsi="Calibri"/>
          <w:color w:val="000000"/>
          <w:spacing w:val="-3"/>
          <w:sz w:val="25"/>
        </w:rPr>
      </w:pPr>
      <w:r>
        <w:rPr>
          <w:rFonts w:ascii="Calibri" w:eastAsia="Calibri" w:hAnsi="Calibri"/>
          <w:color w:val="000000"/>
          <w:spacing w:val="-3"/>
          <w:sz w:val="25"/>
        </w:rPr>
        <w:t>Selection</w:t>
      </w:r>
    </w:p>
    <w:p w14:paraId="0DF4FFEC" w14:textId="11A428E7" w:rsidR="00BD7EB5" w:rsidRDefault="0059214C">
      <w:pPr>
        <w:spacing w:before="2" w:line="317" w:lineRule="exact"/>
        <w:ind w:right="144"/>
        <w:textAlignment w:val="baseline"/>
        <w:rPr>
          <w:rFonts w:ascii="Calibri" w:eastAsia="Calibri" w:hAnsi="Calibri"/>
          <w:color w:val="000000"/>
          <w:sz w:val="25"/>
        </w:rPr>
      </w:pPr>
      <w:r>
        <w:rPr>
          <w:rFonts w:ascii="Calibri" w:eastAsia="Calibri" w:hAnsi="Calibri"/>
          <w:color w:val="000000"/>
          <w:sz w:val="25"/>
        </w:rPr>
        <w:t>A subcommittee will be developed to manage the Mentor Program. That subcommittee will report to the executive committee and the executive committee will have ultimate responsibility for the program. An application is required for mentees</w:t>
      </w:r>
      <w:r w:rsidR="00DF02DD">
        <w:rPr>
          <w:rFonts w:ascii="Calibri" w:eastAsia="Calibri" w:hAnsi="Calibri"/>
          <w:color w:val="000000"/>
          <w:sz w:val="25"/>
        </w:rPr>
        <w:t xml:space="preserve"> and mentors.</w:t>
      </w:r>
    </w:p>
    <w:p w14:paraId="0B0ACA9E" w14:textId="653F238B" w:rsidR="00BD7EB5" w:rsidRDefault="0059214C">
      <w:pPr>
        <w:spacing w:before="340" w:line="291" w:lineRule="exact"/>
        <w:ind w:left="720"/>
        <w:textAlignment w:val="baseline"/>
        <w:rPr>
          <w:rFonts w:ascii="Calibri" w:eastAsia="Calibri" w:hAnsi="Calibri"/>
          <w:color w:val="000000"/>
          <w:sz w:val="25"/>
        </w:rPr>
      </w:pPr>
      <w:r>
        <w:rPr>
          <w:rFonts w:ascii="Calibri" w:eastAsia="Calibri" w:hAnsi="Calibri"/>
          <w:color w:val="000000"/>
          <w:sz w:val="25"/>
        </w:rPr>
        <w:t xml:space="preserve">Mentee: </w:t>
      </w:r>
      <w:r>
        <w:rPr>
          <w:rFonts w:ascii="Calibri" w:eastAsia="Calibri" w:hAnsi="Calibri"/>
          <w:color w:val="000000"/>
          <w:sz w:val="23"/>
        </w:rPr>
        <w:t xml:space="preserve">Recent graduates up to five years of experience in the Health &amp; Safety field. All candidates will be considered with no discrimination </w:t>
      </w:r>
      <w:proofErr w:type="gramStart"/>
      <w:r>
        <w:rPr>
          <w:rFonts w:ascii="Calibri" w:eastAsia="Calibri" w:hAnsi="Calibri"/>
          <w:color w:val="000000"/>
          <w:sz w:val="23"/>
        </w:rPr>
        <w:t>on the basis of</w:t>
      </w:r>
      <w:proofErr w:type="gramEnd"/>
      <w:r>
        <w:rPr>
          <w:rFonts w:ascii="Calibri" w:eastAsia="Calibri" w:hAnsi="Calibri"/>
          <w:color w:val="000000"/>
          <w:sz w:val="23"/>
        </w:rPr>
        <w:t xml:space="preserve"> race, age, creed, color, religion, national origin or ancestry, sex, gender, disability, veteran status, genetic information, sexual orientation, gender identity or expression, or pregnancy. Must be an ASS</w:t>
      </w:r>
      <w:r w:rsidR="00DF02DD">
        <w:rPr>
          <w:rFonts w:ascii="Calibri" w:eastAsia="Calibri" w:hAnsi="Calibri"/>
          <w:color w:val="000000"/>
          <w:sz w:val="23"/>
        </w:rPr>
        <w:t>P</w:t>
      </w:r>
      <w:r>
        <w:rPr>
          <w:rFonts w:ascii="Calibri" w:eastAsia="Calibri" w:hAnsi="Calibri"/>
          <w:color w:val="000000"/>
          <w:sz w:val="23"/>
        </w:rPr>
        <w:t xml:space="preserve"> member in good standing.</w:t>
      </w:r>
    </w:p>
    <w:p w14:paraId="380BC69F" w14:textId="2F767BB3" w:rsidR="00BD7EB5" w:rsidRDefault="0059214C">
      <w:pPr>
        <w:spacing w:before="297" w:line="289" w:lineRule="exact"/>
        <w:ind w:left="720"/>
        <w:textAlignment w:val="baseline"/>
        <w:rPr>
          <w:rFonts w:ascii="Calibri" w:eastAsia="Calibri" w:hAnsi="Calibri"/>
          <w:color w:val="000000"/>
          <w:spacing w:val="-4"/>
          <w:sz w:val="23"/>
        </w:rPr>
      </w:pPr>
      <w:r>
        <w:rPr>
          <w:rFonts w:ascii="Calibri" w:eastAsia="Calibri" w:hAnsi="Calibri"/>
          <w:color w:val="000000"/>
          <w:spacing w:val="-4"/>
          <w:sz w:val="23"/>
        </w:rPr>
        <w:t>Mentor: An experienced professional in the Health &amp; Safety field or related discipline. All candidates will be considered with no discrimination on the basis race, age, creed, color, religion, national origin or ancestry, sex, gender, disability, veteran status, genetic information, sexual orientation, gender identity or expression, or pregnancy. Must be an ASS</w:t>
      </w:r>
      <w:r w:rsidR="00DF02DD">
        <w:rPr>
          <w:rFonts w:ascii="Calibri" w:eastAsia="Calibri" w:hAnsi="Calibri"/>
          <w:color w:val="000000"/>
          <w:spacing w:val="-4"/>
          <w:sz w:val="23"/>
        </w:rPr>
        <w:t>P</w:t>
      </w:r>
      <w:r>
        <w:rPr>
          <w:rFonts w:ascii="Calibri" w:eastAsia="Calibri" w:hAnsi="Calibri"/>
          <w:color w:val="000000"/>
          <w:spacing w:val="-4"/>
          <w:sz w:val="23"/>
        </w:rPr>
        <w:t xml:space="preserve"> member in good standing, unless approved by the executive committee.</w:t>
      </w:r>
    </w:p>
    <w:p w14:paraId="54D09D48" w14:textId="1ACBE7B7" w:rsidR="00BD7EB5" w:rsidRDefault="0059214C">
      <w:pPr>
        <w:spacing w:before="347" w:line="229" w:lineRule="exact"/>
        <w:textAlignment w:val="baseline"/>
        <w:rPr>
          <w:rFonts w:ascii="Calibri" w:eastAsia="Calibri" w:hAnsi="Calibri"/>
          <w:color w:val="000000"/>
          <w:spacing w:val="-4"/>
          <w:sz w:val="23"/>
        </w:rPr>
      </w:pPr>
      <w:r>
        <w:rPr>
          <w:rFonts w:ascii="Calibri" w:eastAsia="Calibri" w:hAnsi="Calibri"/>
          <w:color w:val="000000"/>
          <w:spacing w:val="-4"/>
          <w:sz w:val="23"/>
        </w:rPr>
        <w:t xml:space="preserve">Following the selection process, mentors and mentees will be paired by the </w:t>
      </w:r>
      <w:r w:rsidR="00DF02DD">
        <w:rPr>
          <w:rFonts w:ascii="Calibri" w:eastAsia="Calibri" w:hAnsi="Calibri"/>
          <w:color w:val="000000"/>
          <w:spacing w:val="-4"/>
          <w:sz w:val="23"/>
        </w:rPr>
        <w:t>ASSP OKC Mentoring Program C</w:t>
      </w:r>
      <w:r>
        <w:rPr>
          <w:rFonts w:ascii="Calibri" w:eastAsia="Calibri" w:hAnsi="Calibri"/>
          <w:color w:val="000000"/>
          <w:spacing w:val="-4"/>
          <w:sz w:val="23"/>
        </w:rPr>
        <w:t>ommittee.</w:t>
      </w:r>
    </w:p>
    <w:p w14:paraId="622EB41D" w14:textId="77777777" w:rsidR="00BD7EB5" w:rsidRDefault="0059214C">
      <w:pPr>
        <w:spacing w:before="352" w:line="229" w:lineRule="exact"/>
        <w:textAlignment w:val="baseline"/>
        <w:rPr>
          <w:rFonts w:ascii="Calibri" w:eastAsia="Calibri" w:hAnsi="Calibri"/>
          <w:color w:val="000000"/>
          <w:spacing w:val="-3"/>
          <w:sz w:val="23"/>
        </w:rPr>
      </w:pPr>
      <w:r>
        <w:rPr>
          <w:rFonts w:ascii="Calibri" w:eastAsia="Calibri" w:hAnsi="Calibri"/>
          <w:color w:val="000000"/>
          <w:spacing w:val="-3"/>
          <w:sz w:val="23"/>
        </w:rPr>
        <w:t>Removal</w:t>
      </w:r>
    </w:p>
    <w:p w14:paraId="34C09806" w14:textId="77777777" w:rsidR="00BD7EB5" w:rsidRDefault="0059214C">
      <w:pPr>
        <w:spacing w:line="289" w:lineRule="exact"/>
        <w:ind w:right="72"/>
        <w:textAlignment w:val="baseline"/>
        <w:rPr>
          <w:rFonts w:ascii="Calibri" w:eastAsia="Calibri" w:hAnsi="Calibri"/>
          <w:color w:val="000000"/>
          <w:sz w:val="23"/>
        </w:rPr>
      </w:pPr>
      <w:r>
        <w:rPr>
          <w:rFonts w:ascii="Calibri" w:eastAsia="Calibri" w:hAnsi="Calibri"/>
          <w:color w:val="000000"/>
          <w:sz w:val="23"/>
        </w:rPr>
        <w:t>A mentee can request to be removed from the program following pairing by submitting the reasons in writing. Re-acceptance to the program in the case of an opt-out must be approved by the executive committee.</w:t>
      </w:r>
    </w:p>
    <w:p w14:paraId="5B94EFB3" w14:textId="77777777" w:rsidR="00BD7EB5" w:rsidRDefault="0059214C">
      <w:pPr>
        <w:spacing w:before="351" w:line="229" w:lineRule="exact"/>
        <w:textAlignment w:val="baseline"/>
        <w:rPr>
          <w:rFonts w:ascii="Calibri" w:eastAsia="Calibri" w:hAnsi="Calibri"/>
          <w:color w:val="000000"/>
          <w:spacing w:val="-4"/>
          <w:sz w:val="23"/>
        </w:rPr>
      </w:pPr>
      <w:r>
        <w:rPr>
          <w:rFonts w:ascii="Calibri" w:eastAsia="Calibri" w:hAnsi="Calibri"/>
          <w:color w:val="000000"/>
          <w:spacing w:val="-4"/>
          <w:sz w:val="23"/>
        </w:rPr>
        <w:t>Term</w:t>
      </w:r>
    </w:p>
    <w:p w14:paraId="7BBC97D7" w14:textId="6C3AD031" w:rsidR="00BD7EB5" w:rsidRDefault="0059214C">
      <w:pPr>
        <w:spacing w:before="5" w:line="288" w:lineRule="exact"/>
        <w:ind w:right="360"/>
        <w:textAlignment w:val="baseline"/>
        <w:rPr>
          <w:rFonts w:ascii="Calibri" w:eastAsia="Calibri" w:hAnsi="Calibri"/>
          <w:color w:val="000000"/>
          <w:sz w:val="23"/>
        </w:rPr>
      </w:pPr>
      <w:r>
        <w:rPr>
          <w:rFonts w:ascii="Calibri" w:eastAsia="Calibri" w:hAnsi="Calibri"/>
          <w:color w:val="000000"/>
          <w:sz w:val="23"/>
        </w:rPr>
        <w:t>The formal term of the mentorship is one year</w:t>
      </w:r>
      <w:r w:rsidR="00BA4C2C">
        <w:rPr>
          <w:rFonts w:ascii="Calibri" w:eastAsia="Calibri" w:hAnsi="Calibri"/>
          <w:color w:val="000000"/>
          <w:sz w:val="23"/>
        </w:rPr>
        <w:t xml:space="preserve">.  </w:t>
      </w:r>
      <w:r>
        <w:rPr>
          <w:rFonts w:ascii="Calibri" w:eastAsia="Calibri" w:hAnsi="Calibri"/>
          <w:color w:val="000000"/>
          <w:sz w:val="23"/>
        </w:rPr>
        <w:t xml:space="preserve">The relationship can continue past one year in an informal capacity </w:t>
      </w:r>
      <w:proofErr w:type="gramStart"/>
      <w:r>
        <w:rPr>
          <w:rFonts w:ascii="Calibri" w:eastAsia="Calibri" w:hAnsi="Calibri"/>
          <w:color w:val="000000"/>
          <w:sz w:val="23"/>
        </w:rPr>
        <w:t>as long as</w:t>
      </w:r>
      <w:proofErr w:type="gramEnd"/>
      <w:r>
        <w:rPr>
          <w:rFonts w:ascii="Calibri" w:eastAsia="Calibri" w:hAnsi="Calibri"/>
          <w:color w:val="000000"/>
          <w:sz w:val="23"/>
        </w:rPr>
        <w:t xml:space="preserve"> both parties agree.</w:t>
      </w:r>
    </w:p>
    <w:p w14:paraId="7B8743B6" w14:textId="77777777" w:rsidR="00BD7EB5" w:rsidRDefault="0059214C">
      <w:pPr>
        <w:spacing w:before="350" w:line="231" w:lineRule="exact"/>
        <w:ind w:left="72"/>
        <w:textAlignment w:val="baseline"/>
        <w:rPr>
          <w:rFonts w:ascii="Calibri" w:eastAsia="Calibri" w:hAnsi="Calibri"/>
          <w:color w:val="000000"/>
          <w:spacing w:val="-3"/>
          <w:sz w:val="23"/>
        </w:rPr>
      </w:pPr>
      <w:r>
        <w:rPr>
          <w:rFonts w:ascii="Calibri" w:eastAsia="Calibri" w:hAnsi="Calibri"/>
          <w:color w:val="000000"/>
          <w:spacing w:val="-3"/>
          <w:sz w:val="23"/>
        </w:rPr>
        <w:t>Recruitment</w:t>
      </w:r>
    </w:p>
    <w:p w14:paraId="0F3D8EDD" w14:textId="687CD04F" w:rsidR="00BD7EB5" w:rsidRDefault="0059214C">
      <w:pPr>
        <w:spacing w:line="288" w:lineRule="exact"/>
        <w:ind w:left="72" w:right="504"/>
        <w:textAlignment w:val="baseline"/>
        <w:rPr>
          <w:rFonts w:ascii="Calibri" w:eastAsia="Calibri" w:hAnsi="Calibri"/>
          <w:color w:val="000000"/>
          <w:spacing w:val="-4"/>
          <w:sz w:val="23"/>
        </w:rPr>
      </w:pPr>
      <w:r>
        <w:rPr>
          <w:rFonts w:ascii="Calibri" w:eastAsia="Calibri" w:hAnsi="Calibri"/>
          <w:color w:val="000000"/>
          <w:spacing w:val="-4"/>
          <w:sz w:val="23"/>
        </w:rPr>
        <w:t>Mentors will be recruited and selected by the mentor committee. Information and applications for mentees will be made available via email, the ASS</w:t>
      </w:r>
      <w:r w:rsidR="00DF02DD">
        <w:rPr>
          <w:rFonts w:ascii="Calibri" w:eastAsia="Calibri" w:hAnsi="Calibri"/>
          <w:color w:val="000000"/>
          <w:spacing w:val="-4"/>
          <w:sz w:val="23"/>
        </w:rPr>
        <w:t>P</w:t>
      </w:r>
      <w:r>
        <w:rPr>
          <w:rFonts w:ascii="Calibri" w:eastAsia="Calibri" w:hAnsi="Calibri"/>
          <w:color w:val="000000"/>
          <w:spacing w:val="-4"/>
          <w:sz w:val="23"/>
        </w:rPr>
        <w:t xml:space="preserve"> newsletter and the website.</w:t>
      </w:r>
    </w:p>
    <w:sectPr w:rsidR="00BD7EB5">
      <w:footerReference w:type="default" r:id="rId6"/>
      <w:pgSz w:w="12240" w:h="15840"/>
      <w:pgMar w:top="1420" w:right="1445" w:bottom="605" w:left="131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1913F" w14:textId="77777777" w:rsidR="00E01783" w:rsidRDefault="00E01783" w:rsidP="00DF02DD">
      <w:r>
        <w:separator/>
      </w:r>
    </w:p>
  </w:endnote>
  <w:endnote w:type="continuationSeparator" w:id="0">
    <w:p w14:paraId="7625C342" w14:textId="77777777" w:rsidR="00E01783" w:rsidRDefault="00E01783" w:rsidP="00DF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libri">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D92BD" w14:textId="686378C9" w:rsidR="00DF02DD" w:rsidRDefault="00BA4C2C">
    <w:pPr>
      <w:pStyle w:val="Footer"/>
    </w:pPr>
    <w:r>
      <w:fldChar w:fldCharType="begin"/>
    </w:r>
    <w:r>
      <w:instrText xml:space="preserve"> DATE \@ "M/d/yyyy" </w:instrText>
    </w:r>
    <w:r>
      <w:fldChar w:fldCharType="separate"/>
    </w:r>
    <w:r>
      <w:rPr>
        <w:noProof/>
      </w:rPr>
      <w:t>8/31/2022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F12C0" w14:textId="77777777" w:rsidR="00E01783" w:rsidRDefault="00E01783" w:rsidP="00DF02DD">
      <w:r>
        <w:separator/>
      </w:r>
    </w:p>
  </w:footnote>
  <w:footnote w:type="continuationSeparator" w:id="0">
    <w:p w14:paraId="2D3F61D1" w14:textId="77777777" w:rsidR="00E01783" w:rsidRDefault="00E01783" w:rsidP="00DF0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EB5"/>
    <w:rsid w:val="0059214C"/>
    <w:rsid w:val="007C7C9C"/>
    <w:rsid w:val="00BA4C2C"/>
    <w:rsid w:val="00BD7EB5"/>
    <w:rsid w:val="00DF02DD"/>
    <w:rsid w:val="00E01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31008"/>
  <w15:docId w15:val="{5E6BD425-138C-4EAA-A156-FD1C0323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2DD"/>
    <w:pPr>
      <w:tabs>
        <w:tab w:val="center" w:pos="4680"/>
        <w:tab w:val="right" w:pos="9360"/>
      </w:tabs>
    </w:pPr>
  </w:style>
  <w:style w:type="character" w:customStyle="1" w:styleId="HeaderChar">
    <w:name w:val="Header Char"/>
    <w:basedOn w:val="DefaultParagraphFont"/>
    <w:link w:val="Header"/>
    <w:uiPriority w:val="99"/>
    <w:rsid w:val="00DF02DD"/>
  </w:style>
  <w:style w:type="paragraph" w:styleId="Footer">
    <w:name w:val="footer"/>
    <w:basedOn w:val="Normal"/>
    <w:link w:val="FooterChar"/>
    <w:uiPriority w:val="99"/>
    <w:unhideWhenUsed/>
    <w:rsid w:val="00DF02DD"/>
    <w:pPr>
      <w:tabs>
        <w:tab w:val="center" w:pos="4680"/>
        <w:tab w:val="right" w:pos="9360"/>
      </w:tabs>
    </w:pPr>
  </w:style>
  <w:style w:type="character" w:customStyle="1" w:styleId="FooterChar">
    <w:name w:val="Footer Char"/>
    <w:basedOn w:val="DefaultParagraphFont"/>
    <w:link w:val="Footer"/>
    <w:uiPriority w:val="99"/>
    <w:rsid w:val="00DF0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Messner</dc:creator>
  <cp:lastModifiedBy>Michael Messner</cp:lastModifiedBy>
  <cp:revision>3</cp:revision>
  <dcterms:created xsi:type="dcterms:W3CDTF">2022-08-31T18:36:00Z</dcterms:created>
  <dcterms:modified xsi:type="dcterms:W3CDTF">2022-08-31T18:36:00Z</dcterms:modified>
</cp:coreProperties>
</file>